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786C5" w14:textId="719AE2F1" w:rsidR="000B1AC4" w:rsidRDefault="001555D4" w:rsidP="00407AB3">
      <w:pPr>
        <w:spacing w:after="0" w:line="240" w:lineRule="auto"/>
      </w:pPr>
      <w:bookmarkStart w:id="0" w:name="_GoBack"/>
      <w:bookmarkEnd w:id="0"/>
      <w:r>
        <w:t>En base a los conocimientos adquiridos contesta las siguientes preguntas</w:t>
      </w:r>
    </w:p>
    <w:p w14:paraId="2C0F97E5" w14:textId="2394FDBE" w:rsidR="001555D4" w:rsidRDefault="001555D4" w:rsidP="006663CC">
      <w:pPr>
        <w:spacing w:after="0" w:line="240" w:lineRule="auto"/>
      </w:pPr>
      <w:r>
        <w:t xml:space="preserve">1.- </w:t>
      </w:r>
      <w:r w:rsidR="006663CC">
        <w:t xml:space="preserve">De los 4 roles de Enfermería documentados menciona 2 y uno de los aun no documentados </w:t>
      </w:r>
    </w:p>
    <w:p w14:paraId="25D726F6" w14:textId="3202F9AE" w:rsidR="006663CC" w:rsidRDefault="006663CC" w:rsidP="006663CC">
      <w:pPr>
        <w:pStyle w:val="Prrafodelista"/>
        <w:numPr>
          <w:ilvl w:val="0"/>
          <w:numId w:val="11"/>
        </w:numPr>
        <w:spacing w:after="0" w:line="240" w:lineRule="auto"/>
      </w:pPr>
      <w:r>
        <w:t>________________________________________</w:t>
      </w:r>
    </w:p>
    <w:p w14:paraId="3731626D" w14:textId="06E77AAA" w:rsidR="006663CC" w:rsidRDefault="006663CC" w:rsidP="006663CC">
      <w:pPr>
        <w:pStyle w:val="Prrafodelista"/>
        <w:numPr>
          <w:ilvl w:val="0"/>
          <w:numId w:val="11"/>
        </w:numPr>
        <w:spacing w:after="0" w:line="240" w:lineRule="auto"/>
      </w:pPr>
      <w:r>
        <w:t>________________________________________</w:t>
      </w:r>
    </w:p>
    <w:p w14:paraId="79598AEB" w14:textId="1B6E53EC" w:rsidR="006663CC" w:rsidRDefault="006663CC" w:rsidP="006663CC">
      <w:pPr>
        <w:pStyle w:val="Prrafodelista"/>
        <w:numPr>
          <w:ilvl w:val="0"/>
          <w:numId w:val="11"/>
        </w:numPr>
        <w:spacing w:after="0" w:line="240" w:lineRule="auto"/>
      </w:pPr>
      <w:r>
        <w:t>________________________________________</w:t>
      </w:r>
    </w:p>
    <w:p w14:paraId="57B56033" w14:textId="0BEDF3A4" w:rsidR="006663CC" w:rsidRDefault="006663CC" w:rsidP="006663CC">
      <w:pPr>
        <w:spacing w:after="0" w:line="240" w:lineRule="auto"/>
      </w:pPr>
    </w:p>
    <w:p w14:paraId="69917142" w14:textId="43C7CDA9" w:rsidR="001555D4" w:rsidRDefault="001555D4" w:rsidP="001555D4">
      <w:pPr>
        <w:spacing w:after="0" w:line="240" w:lineRule="auto"/>
      </w:pPr>
      <w:r>
        <w:t xml:space="preserve">2.- </w:t>
      </w:r>
      <w:r w:rsidR="006663CC">
        <w:t xml:space="preserve">De los 12 Principios éticos menciona 6 de estos </w:t>
      </w:r>
    </w:p>
    <w:p w14:paraId="767EA454" w14:textId="77777777" w:rsidR="006663CC" w:rsidRDefault="006663CC" w:rsidP="006663CC">
      <w:pPr>
        <w:pStyle w:val="Prrafodelista"/>
        <w:numPr>
          <w:ilvl w:val="0"/>
          <w:numId w:val="12"/>
        </w:numPr>
        <w:spacing w:after="0" w:line="240" w:lineRule="auto"/>
      </w:pPr>
      <w:r>
        <w:t>________________________________________</w:t>
      </w:r>
    </w:p>
    <w:p w14:paraId="73731B94" w14:textId="77777777" w:rsidR="006663CC" w:rsidRDefault="006663CC" w:rsidP="006663CC">
      <w:pPr>
        <w:pStyle w:val="Prrafodelista"/>
        <w:numPr>
          <w:ilvl w:val="0"/>
          <w:numId w:val="12"/>
        </w:numPr>
        <w:spacing w:after="0" w:line="240" w:lineRule="auto"/>
      </w:pPr>
      <w:r>
        <w:t>________________________________________</w:t>
      </w:r>
    </w:p>
    <w:p w14:paraId="21F600B7" w14:textId="61330079" w:rsidR="006663CC" w:rsidRDefault="006663CC" w:rsidP="006663CC">
      <w:pPr>
        <w:pStyle w:val="Prrafodelista"/>
        <w:numPr>
          <w:ilvl w:val="0"/>
          <w:numId w:val="12"/>
        </w:numPr>
        <w:spacing w:after="0" w:line="240" w:lineRule="auto"/>
      </w:pPr>
      <w:r>
        <w:t>________________________________________</w:t>
      </w:r>
    </w:p>
    <w:p w14:paraId="7CA5FDD1" w14:textId="4651E1A0" w:rsidR="006663CC" w:rsidRDefault="006663CC" w:rsidP="006663CC">
      <w:pPr>
        <w:pStyle w:val="Prrafodelista"/>
        <w:numPr>
          <w:ilvl w:val="0"/>
          <w:numId w:val="12"/>
        </w:numPr>
        <w:spacing w:after="0" w:line="240" w:lineRule="auto"/>
      </w:pPr>
      <w:r>
        <w:t>________________________________________</w:t>
      </w:r>
    </w:p>
    <w:p w14:paraId="4E49868C" w14:textId="36E63281" w:rsidR="006663CC" w:rsidRDefault="006663CC" w:rsidP="006663CC">
      <w:pPr>
        <w:pStyle w:val="Prrafodelista"/>
        <w:numPr>
          <w:ilvl w:val="0"/>
          <w:numId w:val="12"/>
        </w:numPr>
        <w:spacing w:after="0" w:line="240" w:lineRule="auto"/>
      </w:pPr>
      <w:r>
        <w:t>________________________________________</w:t>
      </w:r>
    </w:p>
    <w:p w14:paraId="382C442C" w14:textId="0258FB63" w:rsidR="006663CC" w:rsidRDefault="006663CC" w:rsidP="006663CC">
      <w:pPr>
        <w:pStyle w:val="Prrafodelista"/>
        <w:numPr>
          <w:ilvl w:val="0"/>
          <w:numId w:val="12"/>
        </w:numPr>
        <w:spacing w:after="0" w:line="240" w:lineRule="auto"/>
      </w:pPr>
      <w:r>
        <w:t>________________________________________</w:t>
      </w:r>
    </w:p>
    <w:p w14:paraId="2AB0A7BC" w14:textId="77777777" w:rsidR="006663CC" w:rsidRDefault="006663CC" w:rsidP="006663CC">
      <w:pPr>
        <w:pStyle w:val="Prrafodelista"/>
        <w:spacing w:after="0" w:line="240" w:lineRule="auto"/>
      </w:pPr>
    </w:p>
    <w:p w14:paraId="323311A2" w14:textId="300FCE58" w:rsidR="001555D4" w:rsidRDefault="001555D4" w:rsidP="001555D4">
      <w:pPr>
        <w:spacing w:after="0" w:line="240" w:lineRule="auto"/>
      </w:pPr>
      <w:r>
        <w:t xml:space="preserve">3.- </w:t>
      </w:r>
      <w:r w:rsidR="006663CC">
        <w:t xml:space="preserve">De los principios éticos es el que nos compromete a capacitarnos y actualizarnos </w:t>
      </w:r>
    </w:p>
    <w:p w14:paraId="1E8E7BD7" w14:textId="4B7E18F8" w:rsidR="00964E3A" w:rsidRDefault="006663CC" w:rsidP="001555D4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Fidelidad </w:t>
      </w:r>
    </w:p>
    <w:p w14:paraId="3F90AE85" w14:textId="5FC36416" w:rsidR="006663CC" w:rsidRDefault="006663CC" w:rsidP="001555D4">
      <w:pPr>
        <w:pStyle w:val="Prrafodelista"/>
        <w:numPr>
          <w:ilvl w:val="0"/>
          <w:numId w:val="3"/>
        </w:numPr>
        <w:spacing w:after="0" w:line="240" w:lineRule="auto"/>
      </w:pPr>
      <w:r>
        <w:t>Veracidad</w:t>
      </w:r>
    </w:p>
    <w:p w14:paraId="65FFED9B" w14:textId="0BC9D6FE" w:rsidR="006663CC" w:rsidRDefault="006663CC" w:rsidP="007F1294">
      <w:pPr>
        <w:pStyle w:val="Prrafodelista"/>
        <w:numPr>
          <w:ilvl w:val="0"/>
          <w:numId w:val="3"/>
        </w:numPr>
        <w:spacing w:after="0" w:line="240" w:lineRule="auto"/>
      </w:pPr>
      <w:r>
        <w:t>Solidaridad</w:t>
      </w:r>
    </w:p>
    <w:p w14:paraId="59497C34" w14:textId="3CC82BD4" w:rsidR="006663CC" w:rsidRDefault="006663CC" w:rsidP="007F1294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Confiabilidad </w:t>
      </w:r>
    </w:p>
    <w:p w14:paraId="7989E001" w14:textId="7A311B69" w:rsidR="00964E3A" w:rsidRDefault="00964E3A" w:rsidP="006663CC">
      <w:pPr>
        <w:spacing w:after="0" w:line="240" w:lineRule="auto"/>
      </w:pPr>
      <w:r>
        <w:t xml:space="preserve">4.- </w:t>
      </w:r>
      <w:r w:rsidR="006663CC">
        <w:t>De los problemas éticos es el que responde al saber que las cosas se hacen mal y no digo nada</w:t>
      </w:r>
    </w:p>
    <w:p w14:paraId="4E78EC4A" w14:textId="4A6566A3" w:rsidR="00964E3A" w:rsidRDefault="006663CC" w:rsidP="00964E3A">
      <w:pPr>
        <w:pStyle w:val="Prrafodelista"/>
        <w:numPr>
          <w:ilvl w:val="0"/>
          <w:numId w:val="4"/>
        </w:numPr>
        <w:spacing w:after="0" w:line="240" w:lineRule="auto"/>
      </w:pPr>
      <w:r>
        <w:t>Abuso de poder</w:t>
      </w:r>
    </w:p>
    <w:p w14:paraId="2F1F4F23" w14:textId="1E67363D" w:rsidR="006663CC" w:rsidRDefault="006663CC" w:rsidP="00964E3A">
      <w:pPr>
        <w:pStyle w:val="Prrafodelista"/>
        <w:numPr>
          <w:ilvl w:val="0"/>
          <w:numId w:val="4"/>
        </w:numPr>
        <w:spacing w:after="0" w:line="240" w:lineRule="auto"/>
      </w:pPr>
      <w:r>
        <w:t xml:space="preserve">Discriminación </w:t>
      </w:r>
    </w:p>
    <w:p w14:paraId="7898964D" w14:textId="2AB3E0F0" w:rsidR="006663CC" w:rsidRDefault="006663CC" w:rsidP="00964E3A">
      <w:pPr>
        <w:pStyle w:val="Prrafodelista"/>
        <w:numPr>
          <w:ilvl w:val="0"/>
          <w:numId w:val="4"/>
        </w:numPr>
        <w:spacing w:after="0" w:line="240" w:lineRule="auto"/>
      </w:pPr>
      <w:r>
        <w:t xml:space="preserve">Lealtad excesiva </w:t>
      </w:r>
    </w:p>
    <w:p w14:paraId="51C92FC1" w14:textId="1A345E12" w:rsidR="006663CC" w:rsidRDefault="006663CC" w:rsidP="00964E3A">
      <w:pPr>
        <w:pStyle w:val="Prrafodelista"/>
        <w:numPr>
          <w:ilvl w:val="0"/>
          <w:numId w:val="4"/>
        </w:numPr>
        <w:spacing w:after="0" w:line="240" w:lineRule="auto"/>
      </w:pPr>
      <w:r>
        <w:t xml:space="preserve">Soborno </w:t>
      </w:r>
    </w:p>
    <w:p w14:paraId="3853A392" w14:textId="1C1FDE8B" w:rsidR="00964E3A" w:rsidRDefault="00964E3A" w:rsidP="00964E3A">
      <w:pPr>
        <w:spacing w:after="0" w:line="240" w:lineRule="auto"/>
      </w:pPr>
      <w:r>
        <w:t xml:space="preserve">5.- </w:t>
      </w:r>
      <w:r w:rsidR="006663CC">
        <w:t xml:space="preserve">De los problemas éticos es el que responde a hacer grupos negativos para el desarrollo de la profesión </w:t>
      </w:r>
    </w:p>
    <w:p w14:paraId="57F134FD" w14:textId="0F509DCF" w:rsidR="00964E3A" w:rsidRDefault="00BA06A6" w:rsidP="00964E3A">
      <w:pPr>
        <w:pStyle w:val="Prrafodelista"/>
        <w:numPr>
          <w:ilvl w:val="0"/>
          <w:numId w:val="5"/>
        </w:numPr>
        <w:spacing w:after="0" w:line="240" w:lineRule="auto"/>
      </w:pPr>
      <w:r>
        <w:t xml:space="preserve">Falta de compromiso </w:t>
      </w:r>
    </w:p>
    <w:p w14:paraId="22C2CC2B" w14:textId="5D814DD2" w:rsidR="00BA06A6" w:rsidRDefault="00BA06A6" w:rsidP="00964E3A">
      <w:pPr>
        <w:pStyle w:val="Prrafodelista"/>
        <w:numPr>
          <w:ilvl w:val="0"/>
          <w:numId w:val="5"/>
        </w:numPr>
        <w:spacing w:after="0" w:line="240" w:lineRule="auto"/>
      </w:pPr>
      <w:r>
        <w:t xml:space="preserve">Conflicto de intereses </w:t>
      </w:r>
    </w:p>
    <w:p w14:paraId="449347C2" w14:textId="37DE0390" w:rsidR="00BA06A6" w:rsidRDefault="00BA06A6" w:rsidP="00964E3A">
      <w:pPr>
        <w:pStyle w:val="Prrafodelista"/>
        <w:numPr>
          <w:ilvl w:val="0"/>
          <w:numId w:val="5"/>
        </w:numPr>
        <w:spacing w:after="0" w:line="240" w:lineRule="auto"/>
      </w:pPr>
      <w:r>
        <w:t>Falta de confidencialidad</w:t>
      </w:r>
    </w:p>
    <w:p w14:paraId="5B3B8706" w14:textId="7C0CEBED" w:rsidR="00BA06A6" w:rsidRDefault="00BA06A6" w:rsidP="00964E3A">
      <w:pPr>
        <w:pStyle w:val="Prrafodelista"/>
        <w:numPr>
          <w:ilvl w:val="0"/>
          <w:numId w:val="5"/>
        </w:numPr>
        <w:spacing w:after="0" w:line="240" w:lineRule="auto"/>
      </w:pPr>
      <w:r>
        <w:t xml:space="preserve">Control social </w:t>
      </w:r>
    </w:p>
    <w:p w14:paraId="4BDB0B4A" w14:textId="2677F74A" w:rsidR="00964E3A" w:rsidRDefault="00964E3A" w:rsidP="00964E3A">
      <w:pPr>
        <w:spacing w:after="0" w:line="240" w:lineRule="auto"/>
      </w:pPr>
      <w:r>
        <w:t xml:space="preserve">6.- </w:t>
      </w:r>
      <w:r w:rsidR="00BA06A6">
        <w:t xml:space="preserve">¿En cuál de los derechos de los pacientes se recomiendo crear un dialogo, fomentar buena comunicación y ser empático? </w:t>
      </w:r>
    </w:p>
    <w:p w14:paraId="11D569DA" w14:textId="170A9AA0" w:rsidR="004B3EA3" w:rsidRDefault="00BA06A6" w:rsidP="004B3EA3">
      <w:pPr>
        <w:pStyle w:val="Prrafodelista"/>
        <w:numPr>
          <w:ilvl w:val="0"/>
          <w:numId w:val="6"/>
        </w:numPr>
        <w:spacing w:after="0" w:line="240" w:lineRule="auto"/>
      </w:pPr>
      <w:r>
        <w:t>Recibir información suficiente, clara oportuna y veraz</w:t>
      </w:r>
    </w:p>
    <w:p w14:paraId="0CDAB5A2" w14:textId="2D1DB154" w:rsidR="00BA06A6" w:rsidRDefault="00BA06A6" w:rsidP="004B3EA3">
      <w:pPr>
        <w:pStyle w:val="Prrafodelista"/>
        <w:numPr>
          <w:ilvl w:val="0"/>
          <w:numId w:val="6"/>
        </w:numPr>
        <w:spacing w:after="0" w:line="240" w:lineRule="auto"/>
      </w:pPr>
      <w:r>
        <w:t xml:space="preserve">Decidir libremente sobre su atención </w:t>
      </w:r>
    </w:p>
    <w:p w14:paraId="6728ACB8" w14:textId="003FCF4B" w:rsidR="00BA06A6" w:rsidRDefault="00BA06A6" w:rsidP="004B3EA3">
      <w:pPr>
        <w:pStyle w:val="Prrafodelista"/>
        <w:numPr>
          <w:ilvl w:val="0"/>
          <w:numId w:val="6"/>
        </w:numPr>
        <w:spacing w:after="0" w:line="240" w:lineRule="auto"/>
      </w:pPr>
      <w:r>
        <w:t xml:space="preserve">Otorgar o no si consentimiento válidamente informado </w:t>
      </w:r>
    </w:p>
    <w:p w14:paraId="2B002EAA" w14:textId="586F647F" w:rsidR="00BA06A6" w:rsidRDefault="00BA06A6" w:rsidP="004B3EA3">
      <w:pPr>
        <w:pStyle w:val="Prrafodelista"/>
        <w:numPr>
          <w:ilvl w:val="0"/>
          <w:numId w:val="6"/>
        </w:numPr>
        <w:spacing w:after="0" w:line="240" w:lineRule="auto"/>
      </w:pPr>
      <w:r>
        <w:t>Ser tratado con confidencialidad</w:t>
      </w:r>
    </w:p>
    <w:p w14:paraId="29C21638" w14:textId="6C66A183" w:rsidR="00BA06A6" w:rsidRDefault="004B3EA3" w:rsidP="00BA06A6">
      <w:pPr>
        <w:spacing w:after="0" w:line="240" w:lineRule="auto"/>
      </w:pPr>
      <w:r>
        <w:t xml:space="preserve">7.- </w:t>
      </w:r>
      <w:r w:rsidR="00BA06A6">
        <w:t xml:space="preserve">¿En cuál de los derechos de los pacientes se enfatiza que es un proceso, que es una evidencia documental y que el paciente puede o no aceptar? </w:t>
      </w:r>
    </w:p>
    <w:p w14:paraId="5628284A" w14:textId="77777777" w:rsidR="00BA06A6" w:rsidRDefault="00BA06A6" w:rsidP="00BA06A6">
      <w:pPr>
        <w:pStyle w:val="Prrafodelista"/>
        <w:numPr>
          <w:ilvl w:val="0"/>
          <w:numId w:val="13"/>
        </w:numPr>
        <w:spacing w:after="0" w:line="240" w:lineRule="auto"/>
      </w:pPr>
      <w:r>
        <w:t>Recibir información suficiente, clara oportuna y veraz</w:t>
      </w:r>
    </w:p>
    <w:p w14:paraId="5D9E8336" w14:textId="77777777" w:rsidR="00BA06A6" w:rsidRDefault="00BA06A6" w:rsidP="00BA06A6">
      <w:pPr>
        <w:pStyle w:val="Prrafodelista"/>
        <w:numPr>
          <w:ilvl w:val="0"/>
          <w:numId w:val="13"/>
        </w:numPr>
        <w:spacing w:after="0" w:line="240" w:lineRule="auto"/>
      </w:pPr>
      <w:r>
        <w:t xml:space="preserve">Decidir libremente sobre su atención </w:t>
      </w:r>
    </w:p>
    <w:p w14:paraId="251C90C6" w14:textId="77777777" w:rsidR="00BA06A6" w:rsidRDefault="00BA06A6" w:rsidP="00BA06A6">
      <w:pPr>
        <w:pStyle w:val="Prrafodelista"/>
        <w:numPr>
          <w:ilvl w:val="0"/>
          <w:numId w:val="13"/>
        </w:numPr>
        <w:spacing w:after="0" w:line="240" w:lineRule="auto"/>
      </w:pPr>
      <w:r>
        <w:t xml:space="preserve">Otorgar o no si consentimiento válidamente informado </w:t>
      </w:r>
    </w:p>
    <w:p w14:paraId="53EAD3D2" w14:textId="77777777" w:rsidR="00BA06A6" w:rsidRDefault="00BA06A6" w:rsidP="00BA06A6">
      <w:pPr>
        <w:pStyle w:val="Prrafodelista"/>
        <w:numPr>
          <w:ilvl w:val="0"/>
          <w:numId w:val="13"/>
        </w:numPr>
        <w:spacing w:after="0" w:line="240" w:lineRule="auto"/>
      </w:pPr>
      <w:r>
        <w:t>Ser tratado con confidencialidad</w:t>
      </w:r>
    </w:p>
    <w:p w14:paraId="6EC4617C" w14:textId="0B7AE606" w:rsidR="004B3EA3" w:rsidRDefault="004B3EA3" w:rsidP="004B3EA3">
      <w:pPr>
        <w:spacing w:after="0" w:line="240" w:lineRule="auto"/>
      </w:pPr>
      <w:r>
        <w:t xml:space="preserve">8.- </w:t>
      </w:r>
      <w:r w:rsidR="00BA06A6">
        <w:t>Referente a los derechos de los pacientes; el contar con un expediente es un derecho de</w:t>
      </w:r>
      <w:r>
        <w:t>:</w:t>
      </w:r>
    </w:p>
    <w:p w14:paraId="400E1981" w14:textId="1663FE4F" w:rsidR="004B3EA3" w:rsidRDefault="00BA06A6" w:rsidP="004B3EA3">
      <w:pPr>
        <w:pStyle w:val="Prrafodelista"/>
        <w:numPr>
          <w:ilvl w:val="0"/>
          <w:numId w:val="8"/>
        </w:numPr>
        <w:spacing w:after="0" w:line="240" w:lineRule="auto"/>
      </w:pPr>
      <w:r>
        <w:t>Únicamente el paciente</w:t>
      </w:r>
    </w:p>
    <w:p w14:paraId="151FCEAE" w14:textId="5D8DF6A8" w:rsidR="00BA06A6" w:rsidRDefault="00BA06A6" w:rsidP="004B3EA3">
      <w:pPr>
        <w:pStyle w:val="Prrafodelista"/>
        <w:numPr>
          <w:ilvl w:val="0"/>
          <w:numId w:val="8"/>
        </w:numPr>
        <w:spacing w:after="0" w:line="240" w:lineRule="auto"/>
      </w:pPr>
      <w:r>
        <w:t>Únicamente el personal de salud</w:t>
      </w:r>
    </w:p>
    <w:p w14:paraId="24C8D6A4" w14:textId="77777777" w:rsidR="00BA06A6" w:rsidRDefault="00BA06A6" w:rsidP="004B3EA3">
      <w:pPr>
        <w:pStyle w:val="Prrafodelista"/>
        <w:numPr>
          <w:ilvl w:val="0"/>
          <w:numId w:val="8"/>
        </w:numPr>
        <w:spacing w:after="0" w:line="240" w:lineRule="auto"/>
      </w:pPr>
      <w:r>
        <w:t>Únicamente de la institución</w:t>
      </w:r>
    </w:p>
    <w:p w14:paraId="2A3C74C2" w14:textId="4486306B" w:rsidR="00BA06A6" w:rsidRDefault="00BA06A6" w:rsidP="004B3EA3">
      <w:pPr>
        <w:pStyle w:val="Prrafodelista"/>
        <w:numPr>
          <w:ilvl w:val="0"/>
          <w:numId w:val="8"/>
        </w:numPr>
        <w:spacing w:after="0" w:line="240" w:lineRule="auto"/>
      </w:pPr>
      <w:r>
        <w:t xml:space="preserve">Del paciente y del personal de salud </w:t>
      </w:r>
    </w:p>
    <w:p w14:paraId="135E4CE4" w14:textId="3ED9C6A7" w:rsidR="004B3EA3" w:rsidRDefault="004B3EA3" w:rsidP="004B3EA3">
      <w:pPr>
        <w:spacing w:after="0" w:line="240" w:lineRule="auto"/>
      </w:pPr>
      <w:r>
        <w:t xml:space="preserve">9.- </w:t>
      </w:r>
      <w:r w:rsidR="000E2F18">
        <w:t>Apegarse a la normativa es</w:t>
      </w:r>
      <w:r>
        <w:t xml:space="preserve">: </w:t>
      </w:r>
    </w:p>
    <w:p w14:paraId="2081DC3D" w14:textId="01122055" w:rsidR="004B3EA3" w:rsidRDefault="000E2F18" w:rsidP="004B3EA3">
      <w:pPr>
        <w:pStyle w:val="Prrafodelista"/>
        <w:numPr>
          <w:ilvl w:val="0"/>
          <w:numId w:val="9"/>
        </w:numPr>
        <w:spacing w:after="0" w:line="240" w:lineRule="auto"/>
      </w:pPr>
      <w:r>
        <w:t xml:space="preserve">Conocer </w:t>
      </w:r>
    </w:p>
    <w:p w14:paraId="30EADF5C" w14:textId="4AFDB62E" w:rsidR="004B3EA3" w:rsidRDefault="000E2F18" w:rsidP="004B3EA3">
      <w:pPr>
        <w:pStyle w:val="Prrafodelista"/>
        <w:numPr>
          <w:ilvl w:val="0"/>
          <w:numId w:val="9"/>
        </w:numPr>
        <w:spacing w:after="0" w:line="240" w:lineRule="auto"/>
      </w:pPr>
      <w:r>
        <w:t xml:space="preserve">Aplicar </w:t>
      </w:r>
    </w:p>
    <w:p w14:paraId="3D87A609" w14:textId="31F6DCC6" w:rsidR="004B3EA3" w:rsidRDefault="000E2F18" w:rsidP="004B3EA3">
      <w:pPr>
        <w:pStyle w:val="Prrafodelista"/>
        <w:numPr>
          <w:ilvl w:val="0"/>
          <w:numId w:val="9"/>
        </w:numPr>
        <w:spacing w:after="0" w:line="240" w:lineRule="auto"/>
      </w:pPr>
      <w:r>
        <w:t xml:space="preserve">Documentar </w:t>
      </w:r>
    </w:p>
    <w:p w14:paraId="17F98A67" w14:textId="5EB56C43" w:rsidR="004B3EA3" w:rsidRDefault="000E2F18" w:rsidP="004B3EA3">
      <w:pPr>
        <w:pStyle w:val="Prrafodelista"/>
        <w:numPr>
          <w:ilvl w:val="0"/>
          <w:numId w:val="9"/>
        </w:numPr>
        <w:spacing w:after="0" w:line="240" w:lineRule="auto"/>
      </w:pPr>
      <w:r>
        <w:t xml:space="preserve">Todas la anteriores </w:t>
      </w:r>
    </w:p>
    <w:p w14:paraId="1D614C51" w14:textId="225777FD" w:rsidR="004B3EA3" w:rsidRDefault="004B3EA3" w:rsidP="004B3EA3">
      <w:pPr>
        <w:spacing w:after="0" w:line="240" w:lineRule="auto"/>
      </w:pPr>
      <w:r>
        <w:t xml:space="preserve">10.- </w:t>
      </w:r>
      <w:r w:rsidR="000E2F18">
        <w:t xml:space="preserve">Fecha del natalicio de </w:t>
      </w:r>
      <w:r w:rsidR="000E2F18" w:rsidRPr="000E2F18">
        <w:t>Florence</w:t>
      </w:r>
      <w:r w:rsidR="000E2F18">
        <w:t xml:space="preserve"> </w:t>
      </w:r>
      <w:proofErr w:type="spellStart"/>
      <w:r w:rsidR="000E2F18">
        <w:t>N</w:t>
      </w:r>
      <w:r w:rsidR="000E2F18" w:rsidRPr="000E2F18">
        <w:t>ightingale</w:t>
      </w:r>
      <w:proofErr w:type="spellEnd"/>
    </w:p>
    <w:p w14:paraId="1CE0A3FB" w14:textId="347B2DBE" w:rsidR="003E6C24" w:rsidRDefault="000E2F18" w:rsidP="004B3EA3">
      <w:pPr>
        <w:pStyle w:val="Prrafodelista"/>
        <w:numPr>
          <w:ilvl w:val="0"/>
          <w:numId w:val="10"/>
        </w:numPr>
        <w:spacing w:after="0" w:line="240" w:lineRule="auto"/>
      </w:pPr>
      <w:r>
        <w:t>12 05 1802</w:t>
      </w:r>
    </w:p>
    <w:p w14:paraId="7496B05B" w14:textId="2B1F8626" w:rsidR="000E2F18" w:rsidRDefault="000E2F18" w:rsidP="004B3EA3">
      <w:pPr>
        <w:pStyle w:val="Prrafodelista"/>
        <w:numPr>
          <w:ilvl w:val="0"/>
          <w:numId w:val="10"/>
        </w:numPr>
        <w:spacing w:after="0" w:line="240" w:lineRule="auto"/>
      </w:pPr>
      <w:r>
        <w:t>12 05 1820</w:t>
      </w:r>
    </w:p>
    <w:p w14:paraId="736A264F" w14:textId="3F90964F" w:rsidR="000E2F18" w:rsidRDefault="000E2F18" w:rsidP="004B3EA3">
      <w:pPr>
        <w:pStyle w:val="Prrafodelista"/>
        <w:numPr>
          <w:ilvl w:val="0"/>
          <w:numId w:val="10"/>
        </w:numPr>
        <w:spacing w:after="0" w:line="240" w:lineRule="auto"/>
      </w:pPr>
      <w:r>
        <w:t>21 05 1802</w:t>
      </w:r>
    </w:p>
    <w:p w14:paraId="28E32A6B" w14:textId="176A6E81" w:rsidR="000E2F18" w:rsidRDefault="000E2F18" w:rsidP="004B3EA3">
      <w:pPr>
        <w:pStyle w:val="Prrafodelista"/>
        <w:numPr>
          <w:ilvl w:val="0"/>
          <w:numId w:val="10"/>
        </w:numPr>
        <w:spacing w:after="0" w:line="240" w:lineRule="auto"/>
      </w:pPr>
      <w:r>
        <w:t>21 05 1820</w:t>
      </w:r>
    </w:p>
    <w:p w14:paraId="614B4ACF" w14:textId="77777777" w:rsidR="004B3EA3" w:rsidRDefault="004B3EA3" w:rsidP="004B3EA3">
      <w:pPr>
        <w:spacing w:after="0" w:line="240" w:lineRule="auto"/>
      </w:pPr>
    </w:p>
    <w:sectPr w:rsidR="004B3EA3" w:rsidSect="00FA1444">
      <w:headerReference w:type="default" r:id="rId7"/>
      <w:footerReference w:type="default" r:id="rId8"/>
      <w:pgSz w:w="12240" w:h="20160" w:code="5"/>
      <w:pgMar w:top="1417" w:right="1701" w:bottom="1417" w:left="1621" w:header="708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7C10C" w14:textId="77777777" w:rsidR="001919E1" w:rsidRDefault="001919E1" w:rsidP="00407AB3">
      <w:pPr>
        <w:spacing w:after="0" w:line="240" w:lineRule="auto"/>
      </w:pPr>
      <w:r>
        <w:separator/>
      </w:r>
    </w:p>
  </w:endnote>
  <w:endnote w:type="continuationSeparator" w:id="0">
    <w:p w14:paraId="58DC0069" w14:textId="77777777" w:rsidR="001919E1" w:rsidRDefault="001919E1" w:rsidP="0040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85F34" w14:textId="77777777" w:rsidR="008E61F0" w:rsidRPr="00407AB3" w:rsidRDefault="008E61F0" w:rsidP="00407AB3">
    <w:pPr>
      <w:spacing w:after="0" w:line="240" w:lineRule="auto"/>
      <w:jc w:val="right"/>
      <w:rPr>
        <w:rFonts w:ascii="Lucida Calligraphy" w:hAnsi="Lucida Calligraphy"/>
        <w:sz w:val="16"/>
        <w:szCs w:val="16"/>
      </w:rPr>
    </w:pPr>
    <w:r>
      <w:tab/>
    </w:r>
    <w:r w:rsidRPr="00407AB3">
      <w:rPr>
        <w:rFonts w:ascii="Lucida Calligraphy" w:hAnsi="Lucida Calligraphy"/>
        <w:sz w:val="16"/>
        <w:szCs w:val="16"/>
      </w:rPr>
      <w:t xml:space="preserve">La enfermería es mi vocación </w:t>
    </w:r>
  </w:p>
  <w:p w14:paraId="2E394F71" w14:textId="77777777" w:rsidR="008E61F0" w:rsidRPr="00407AB3" w:rsidRDefault="008E61F0" w:rsidP="00407AB3">
    <w:pPr>
      <w:spacing w:after="0" w:line="240" w:lineRule="auto"/>
      <w:jc w:val="right"/>
      <w:rPr>
        <w:rFonts w:ascii="Lucida Calligraphy" w:hAnsi="Lucida Calligraphy"/>
        <w:sz w:val="16"/>
        <w:szCs w:val="16"/>
      </w:rPr>
    </w:pPr>
    <w:r w:rsidRPr="00407AB3">
      <w:rPr>
        <w:rFonts w:ascii="Lucida Calligraphy" w:hAnsi="Lucida Calligraphy"/>
        <w:sz w:val="16"/>
        <w:szCs w:val="16"/>
      </w:rPr>
      <w:t xml:space="preserve">la docencia mi pasión </w:t>
    </w:r>
  </w:p>
  <w:p w14:paraId="67A97E23" w14:textId="77777777" w:rsidR="008E61F0" w:rsidRPr="00407AB3" w:rsidRDefault="008E61F0" w:rsidP="00407AB3">
    <w:pPr>
      <w:spacing w:after="0" w:line="240" w:lineRule="auto"/>
      <w:jc w:val="right"/>
      <w:rPr>
        <w:rFonts w:ascii="Edwardian Script ITC" w:hAnsi="Edwardian Script ITC"/>
        <w:sz w:val="32"/>
        <w:szCs w:val="16"/>
      </w:rPr>
    </w:pPr>
    <w:r w:rsidRPr="00407AB3">
      <w:rPr>
        <w:rFonts w:ascii="Edwardian Script ITC" w:hAnsi="Edwardian Script ITC"/>
        <w:sz w:val="32"/>
        <w:szCs w:val="16"/>
      </w:rPr>
      <w:t>Mtra. Verónica Domínguez Orozco</w:t>
    </w:r>
  </w:p>
  <w:p w14:paraId="6C58E79E" w14:textId="77777777" w:rsidR="008E61F0" w:rsidRPr="00407AB3" w:rsidRDefault="008E61F0" w:rsidP="00407AB3">
    <w:pPr>
      <w:pStyle w:val="Piedepgina"/>
      <w:rPr>
        <w:sz w:val="16"/>
        <w:szCs w:val="16"/>
      </w:rPr>
    </w:pPr>
  </w:p>
  <w:p w14:paraId="317EEF59" w14:textId="29BA8F9C" w:rsidR="008E61F0" w:rsidRDefault="008E61F0" w:rsidP="00407AB3">
    <w:pPr>
      <w:pStyle w:val="Piedepgina"/>
      <w:tabs>
        <w:tab w:val="clear" w:pos="4419"/>
        <w:tab w:val="clear" w:pos="8838"/>
        <w:tab w:val="lef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BB7B" w14:textId="77777777" w:rsidR="001919E1" w:rsidRDefault="001919E1" w:rsidP="00407AB3">
      <w:pPr>
        <w:spacing w:after="0" w:line="240" w:lineRule="auto"/>
      </w:pPr>
      <w:r>
        <w:separator/>
      </w:r>
    </w:p>
  </w:footnote>
  <w:footnote w:type="continuationSeparator" w:id="0">
    <w:p w14:paraId="4C587F06" w14:textId="77777777" w:rsidR="001919E1" w:rsidRDefault="001919E1" w:rsidP="0040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3557F" w14:textId="77777777" w:rsidR="008E61F0" w:rsidRDefault="008E61F0" w:rsidP="00407AB3">
    <w:pPr>
      <w:pStyle w:val="Encabezado"/>
      <w:jc w:val="right"/>
      <w:rPr>
        <w:rFonts w:ascii="Vijaya" w:hAnsi="Vijaya" w:cs="Vijaya"/>
        <w:sz w:val="28"/>
      </w:rPr>
    </w:pPr>
    <w:r>
      <w:rPr>
        <w:rFonts w:ascii="Vijaya" w:hAnsi="Vijaya" w:cs="Vijaya"/>
        <w:sz w:val="28"/>
      </w:rPr>
      <w:t xml:space="preserve">Curso – Taller </w:t>
    </w:r>
  </w:p>
  <w:p w14:paraId="1AA3B245" w14:textId="13863184" w:rsidR="008E61F0" w:rsidRDefault="008E61F0" w:rsidP="00407AB3">
    <w:pPr>
      <w:pStyle w:val="Encabezado"/>
      <w:jc w:val="center"/>
      <w:rPr>
        <w:rFonts w:ascii="Vijaya" w:hAnsi="Vijaya" w:cs="Vijaya"/>
        <w:sz w:val="28"/>
      </w:rPr>
    </w:pPr>
    <w:r>
      <w:rPr>
        <w:rFonts w:ascii="Vijaya" w:hAnsi="Vijaya" w:cs="Vijaya"/>
        <w:sz w:val="28"/>
      </w:rPr>
      <w:t>“Estrategias a considerar, para mejorar los registros clínicos de enfermería”</w:t>
    </w:r>
  </w:p>
  <w:p w14:paraId="1E26412A" w14:textId="08299089" w:rsidR="008E61F0" w:rsidRDefault="008E61F0" w:rsidP="00407AB3">
    <w:pPr>
      <w:pStyle w:val="Encabezado"/>
      <w:jc w:val="center"/>
      <w:rPr>
        <w:rFonts w:ascii="Vijaya" w:hAnsi="Vijaya" w:cs="Vijaya"/>
        <w:sz w:val="28"/>
      </w:rPr>
    </w:pPr>
    <w:r>
      <w:rPr>
        <w:rFonts w:ascii="Vijaya" w:hAnsi="Vijaya" w:cs="Vijaya"/>
        <w:sz w:val="28"/>
      </w:rPr>
      <w:t xml:space="preserve">Actividad de aprendizaje </w:t>
    </w:r>
  </w:p>
  <w:p w14:paraId="3D9A91D7" w14:textId="2DD5B9D1" w:rsidR="008E61F0" w:rsidRDefault="00D34D6B" w:rsidP="00407AB3">
    <w:pPr>
      <w:pStyle w:val="Encabezado"/>
      <w:jc w:val="center"/>
      <w:rPr>
        <w:rFonts w:ascii="Vijaya" w:hAnsi="Vijaya" w:cs="Vijaya"/>
        <w:sz w:val="28"/>
      </w:rPr>
    </w:pPr>
    <w:r>
      <w:rPr>
        <w:rFonts w:ascii="Vijaya" w:hAnsi="Vijaya" w:cs="Vijaya"/>
        <w:sz w:val="28"/>
      </w:rPr>
      <w:t>Mó</w:t>
    </w:r>
    <w:r w:rsidR="006663CC">
      <w:rPr>
        <w:rFonts w:ascii="Vijaya" w:hAnsi="Vijaya" w:cs="Vijaya"/>
        <w:sz w:val="28"/>
      </w:rPr>
      <w:t>dulo VII</w:t>
    </w:r>
  </w:p>
  <w:p w14:paraId="2FA04309" w14:textId="77777777" w:rsidR="008E61F0" w:rsidRDefault="008E61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349"/>
    <w:multiLevelType w:val="hybridMultilevel"/>
    <w:tmpl w:val="14485D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7916"/>
    <w:multiLevelType w:val="hybridMultilevel"/>
    <w:tmpl w:val="19CC0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3479"/>
    <w:multiLevelType w:val="hybridMultilevel"/>
    <w:tmpl w:val="AA5883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53C3C"/>
    <w:multiLevelType w:val="hybridMultilevel"/>
    <w:tmpl w:val="335846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D3F29"/>
    <w:multiLevelType w:val="hybridMultilevel"/>
    <w:tmpl w:val="7A6E5E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A74D4"/>
    <w:multiLevelType w:val="hybridMultilevel"/>
    <w:tmpl w:val="92F898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E270B"/>
    <w:multiLevelType w:val="hybridMultilevel"/>
    <w:tmpl w:val="14485D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D3DCD"/>
    <w:multiLevelType w:val="hybridMultilevel"/>
    <w:tmpl w:val="65ACF2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F7F7D"/>
    <w:multiLevelType w:val="hybridMultilevel"/>
    <w:tmpl w:val="4CEA0E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E458B"/>
    <w:multiLevelType w:val="hybridMultilevel"/>
    <w:tmpl w:val="3CAC09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C3CDC"/>
    <w:multiLevelType w:val="hybridMultilevel"/>
    <w:tmpl w:val="19CC0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53A86"/>
    <w:multiLevelType w:val="hybridMultilevel"/>
    <w:tmpl w:val="7A6E5E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73BA6"/>
    <w:multiLevelType w:val="hybridMultilevel"/>
    <w:tmpl w:val="16065C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21"/>
    <w:rsid w:val="000B1AC4"/>
    <w:rsid w:val="000E2F18"/>
    <w:rsid w:val="00146297"/>
    <w:rsid w:val="001555D4"/>
    <w:rsid w:val="001919E1"/>
    <w:rsid w:val="001A4522"/>
    <w:rsid w:val="001F2E59"/>
    <w:rsid w:val="002401A1"/>
    <w:rsid w:val="003E6C24"/>
    <w:rsid w:val="00407AB3"/>
    <w:rsid w:val="00425325"/>
    <w:rsid w:val="004B3EA3"/>
    <w:rsid w:val="005F0F9F"/>
    <w:rsid w:val="006663CC"/>
    <w:rsid w:val="008E61F0"/>
    <w:rsid w:val="0093097A"/>
    <w:rsid w:val="00964E3A"/>
    <w:rsid w:val="009B1473"/>
    <w:rsid w:val="00A2320E"/>
    <w:rsid w:val="00A424D5"/>
    <w:rsid w:val="00A805E1"/>
    <w:rsid w:val="00B5327B"/>
    <w:rsid w:val="00BA06A6"/>
    <w:rsid w:val="00BF5EEA"/>
    <w:rsid w:val="00C1247A"/>
    <w:rsid w:val="00D34D6B"/>
    <w:rsid w:val="00D64E64"/>
    <w:rsid w:val="00D92B21"/>
    <w:rsid w:val="00EC5B6C"/>
    <w:rsid w:val="00FA1444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11095"/>
  <w15:chartTrackingRefBased/>
  <w15:docId w15:val="{DEA77CAA-88AF-4EDA-936C-FCFBB359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7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AB3"/>
  </w:style>
  <w:style w:type="paragraph" w:styleId="Piedepgina">
    <w:name w:val="footer"/>
    <w:basedOn w:val="Normal"/>
    <w:link w:val="PiedepginaCar"/>
    <w:uiPriority w:val="99"/>
    <w:unhideWhenUsed/>
    <w:rsid w:val="00407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AB3"/>
  </w:style>
  <w:style w:type="numbering" w:customStyle="1" w:styleId="Sinlista1">
    <w:name w:val="Sin lista1"/>
    <w:next w:val="Sinlista"/>
    <w:uiPriority w:val="99"/>
    <w:semiHidden/>
    <w:unhideWhenUsed/>
    <w:rsid w:val="00EC5B6C"/>
  </w:style>
  <w:style w:type="table" w:customStyle="1" w:styleId="Tablaconcuadrcula1">
    <w:name w:val="Tabla con cuadrícula1"/>
    <w:basedOn w:val="Tablanormal"/>
    <w:next w:val="Tablaconcuadrcula"/>
    <w:uiPriority w:val="39"/>
    <w:rsid w:val="00EC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Orozco</dc:creator>
  <cp:keywords/>
  <dc:description/>
  <cp:lastModifiedBy>VIRI</cp:lastModifiedBy>
  <cp:revision>2</cp:revision>
  <cp:lastPrinted>2021-01-14T02:03:00Z</cp:lastPrinted>
  <dcterms:created xsi:type="dcterms:W3CDTF">2021-03-02T19:40:00Z</dcterms:created>
  <dcterms:modified xsi:type="dcterms:W3CDTF">2021-03-02T19:40:00Z</dcterms:modified>
</cp:coreProperties>
</file>